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720"/>
        <w:tblW w:w="10490" w:type="dxa"/>
        <w:tblLook w:val="04A0"/>
      </w:tblPr>
      <w:tblGrid>
        <w:gridCol w:w="7939"/>
        <w:gridCol w:w="1275"/>
        <w:gridCol w:w="1276"/>
      </w:tblGrid>
      <w:tr w:rsidR="00240071" w:rsidTr="00E052BF">
        <w:trPr>
          <w:trHeight w:val="840"/>
        </w:trPr>
        <w:tc>
          <w:tcPr>
            <w:tcW w:w="7939" w:type="dxa"/>
            <w:tcBorders>
              <w:bottom w:val="nil"/>
              <w:right w:val="single" w:sz="4" w:space="0" w:color="auto"/>
            </w:tcBorders>
            <w:vAlign w:val="center"/>
          </w:tcPr>
          <w:p w:rsidR="00240071" w:rsidRPr="005A550B" w:rsidRDefault="00430F53" w:rsidP="00E052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работ: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:rsidR="00240071" w:rsidRPr="00240071" w:rsidRDefault="00240071" w:rsidP="00E052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240071" w:rsidRPr="00240071" w:rsidRDefault="00240071" w:rsidP="00E052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40071" w:rsidTr="00E052BF">
        <w:tc>
          <w:tcPr>
            <w:tcW w:w="7939" w:type="dxa"/>
            <w:tcBorders>
              <w:top w:val="single" w:sz="4" w:space="0" w:color="auto"/>
              <w:right w:val="single" w:sz="4" w:space="0" w:color="auto"/>
            </w:tcBorders>
          </w:tcPr>
          <w:p w:rsidR="00240071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50B">
              <w:rPr>
                <w:rFonts w:ascii="Times New Roman" w:hAnsi="Times New Roman" w:cs="Times New Roman"/>
                <w:b/>
                <w:sz w:val="28"/>
                <w:szCs w:val="28"/>
              </w:rPr>
              <w:t>Пропитка (</w:t>
            </w:r>
            <w:proofErr w:type="spellStart"/>
            <w:r w:rsidRPr="005A550B">
              <w:rPr>
                <w:rFonts w:ascii="Times New Roman" w:hAnsi="Times New Roman" w:cs="Times New Roman"/>
                <w:b/>
                <w:sz w:val="28"/>
                <w:szCs w:val="28"/>
              </w:rPr>
              <w:t>пылеизоляция</w:t>
            </w:r>
            <w:proofErr w:type="spellEnd"/>
            <w:r w:rsidRPr="005A550B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071" w:rsidRDefault="00240071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40071" w:rsidRDefault="00240071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53" w:rsidTr="00E052BF">
        <w:tc>
          <w:tcPr>
            <w:tcW w:w="7939" w:type="dxa"/>
            <w:tcBorders>
              <w:right w:val="single" w:sz="4" w:space="0" w:color="auto"/>
            </w:tcBorders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Полиуретановая пропитка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пылеизоляция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бетонным основаниям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430F53" w:rsidTr="00E052BF">
        <w:tc>
          <w:tcPr>
            <w:tcW w:w="7939" w:type="dxa"/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Эпоксидная пропитка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пылеизоляция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бетонным основаниям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465,00</w:t>
            </w:r>
          </w:p>
        </w:tc>
      </w:tr>
      <w:tr w:rsidR="00430F53" w:rsidTr="00E052BF">
        <w:tc>
          <w:tcPr>
            <w:tcW w:w="7939" w:type="dxa"/>
          </w:tcPr>
          <w:p w:rsidR="00430F53" w:rsidRPr="005A550B" w:rsidRDefault="00430F53" w:rsidP="00E052B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50B">
              <w:rPr>
                <w:rFonts w:ascii="Times New Roman" w:hAnsi="Times New Roman" w:cs="Times New Roman"/>
                <w:b/>
                <w:sz w:val="28"/>
                <w:szCs w:val="28"/>
              </w:rPr>
              <w:t>Тонкослойные покрытия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53" w:rsidTr="00E052BF">
        <w:tc>
          <w:tcPr>
            <w:tcW w:w="7939" w:type="dxa"/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Полиуретановое покрытие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430F53" w:rsidTr="00E052BF">
        <w:tc>
          <w:tcPr>
            <w:tcW w:w="7939" w:type="dxa"/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Эпоксидное покрытие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430F53" w:rsidTr="00E052BF">
        <w:tc>
          <w:tcPr>
            <w:tcW w:w="7939" w:type="dxa"/>
          </w:tcPr>
          <w:p w:rsidR="00430F53" w:rsidRPr="009200B0" w:rsidRDefault="00430F53" w:rsidP="00E052B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0B0">
              <w:rPr>
                <w:rFonts w:ascii="Times New Roman" w:hAnsi="Times New Roman" w:cs="Times New Roman"/>
                <w:b/>
                <w:sz w:val="28"/>
                <w:szCs w:val="28"/>
              </w:rPr>
              <w:t>Полимерные полы наливного типа: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53" w:rsidTr="00E052BF">
        <w:tc>
          <w:tcPr>
            <w:tcW w:w="7939" w:type="dxa"/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(тонкослойные) полиуретановые наливные полы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430F53" w:rsidTr="00E052BF">
        <w:tc>
          <w:tcPr>
            <w:tcW w:w="7939" w:type="dxa"/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(тонкослойные) эпоксидные наливные полы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430F53" w:rsidTr="00E052BF">
        <w:tc>
          <w:tcPr>
            <w:tcW w:w="7939" w:type="dxa"/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Кварц - наполненные полиуретановые наливные полы толщиной 2-3 мм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1120,00</w:t>
            </w:r>
          </w:p>
        </w:tc>
      </w:tr>
      <w:tr w:rsidR="00430F53" w:rsidTr="00E052BF">
        <w:tc>
          <w:tcPr>
            <w:tcW w:w="7939" w:type="dxa"/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Кварц - наполненные эпоксидные наливные полы толщиной 2-3 мм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430F53" w:rsidTr="00E052BF">
        <w:tc>
          <w:tcPr>
            <w:tcW w:w="7939" w:type="dxa"/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Бронированные высоконаполненные полы толщиной от 5 до 12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особо жестких условий эксплуатации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0F53" w:rsidRDefault="00430F53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200B0" w:rsidTr="00E052BF">
        <w:tc>
          <w:tcPr>
            <w:tcW w:w="7939" w:type="dxa"/>
          </w:tcPr>
          <w:p w:rsidR="009200B0" w:rsidRPr="00E052BF" w:rsidRDefault="00E052BF" w:rsidP="00E052B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BF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Декоративные полимерные полы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200B0" w:rsidRDefault="009200B0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00B0" w:rsidRDefault="009200B0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B0" w:rsidTr="00E052BF">
        <w:tc>
          <w:tcPr>
            <w:tcW w:w="7939" w:type="dxa"/>
          </w:tcPr>
          <w:p w:rsidR="009200B0" w:rsidRDefault="00E052BF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Флоковые полимерные полы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200B0" w:rsidRDefault="00E052BF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00B0" w:rsidRDefault="00E052BF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E052BF" w:rsidTr="00E052BF">
        <w:tc>
          <w:tcPr>
            <w:tcW w:w="7939" w:type="dxa"/>
          </w:tcPr>
          <w:p w:rsidR="00E052BF" w:rsidRDefault="00E052BF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Глянцевые декоративные полы с флоками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52BF" w:rsidRDefault="00E052BF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52BF" w:rsidRDefault="00E052BF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  <w:tr w:rsidR="00E052BF" w:rsidTr="00E052BF">
        <w:tc>
          <w:tcPr>
            <w:tcW w:w="7939" w:type="dxa"/>
          </w:tcPr>
          <w:p w:rsidR="00E052BF" w:rsidRDefault="00E052BF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Кварцевый ковер (каменный ковер)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52BF" w:rsidRDefault="00E052BF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52BF" w:rsidRDefault="00E052BF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</w:p>
        </w:tc>
      </w:tr>
      <w:tr w:rsidR="00E052BF" w:rsidTr="00E052BF">
        <w:tc>
          <w:tcPr>
            <w:tcW w:w="7939" w:type="dxa"/>
          </w:tcPr>
          <w:p w:rsidR="00E052BF" w:rsidRDefault="00E052BF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Полимерное покрытие площадок и ступеней лестничных клеток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52BF" w:rsidRDefault="00E052BF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52BF" w:rsidRDefault="00E052BF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E052BF" w:rsidTr="00E052BF">
        <w:tc>
          <w:tcPr>
            <w:tcW w:w="7939" w:type="dxa"/>
          </w:tcPr>
          <w:p w:rsidR="00E052BF" w:rsidRDefault="00E052BF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Полимерная стяжка пола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52BF" w:rsidRDefault="00E052BF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52BF" w:rsidRDefault="00E052BF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E052BF" w:rsidTr="00E052BF">
        <w:tc>
          <w:tcPr>
            <w:tcW w:w="7939" w:type="dxa"/>
          </w:tcPr>
          <w:p w:rsidR="00E052BF" w:rsidRDefault="00E052BF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Полимерцементные полы</w:t>
            </w:r>
          </w:p>
        </w:tc>
        <w:tc>
          <w:tcPr>
            <w:tcW w:w="2551" w:type="dxa"/>
            <w:gridSpan w:val="2"/>
          </w:tcPr>
          <w:p w:rsidR="00E052BF" w:rsidRDefault="00E052BF" w:rsidP="00E05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:rsidR="00E052BF" w:rsidRDefault="00E052BF" w:rsidP="00D57D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2BF" w:rsidRDefault="00E052BF" w:rsidP="00E052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ПРАЙС – ЛИСТ</w:t>
      </w:r>
      <w:proofErr w:type="gramEnd"/>
    </w:p>
    <w:p w:rsidR="00E052BF" w:rsidRDefault="00E052BF" w:rsidP="00E052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7D0E" w:rsidRPr="00D57D0E" w:rsidRDefault="00E052BF" w:rsidP="0038507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Цены указаны с учетом стоимости работ и материалов в т. ч. НДС.  </w:t>
      </w:r>
      <w:r w:rsidR="00BB561F">
        <w:rPr>
          <w:rFonts w:ascii="Times New Roman" w:hAnsi="Times New Roman" w:cs="Times New Roman"/>
          <w:sz w:val="24"/>
          <w:szCs w:val="24"/>
        </w:rPr>
        <w:t xml:space="preserve">Стоимость работ включает шлифование, (фрезерование), уборку, грунтование, заделку мелких дефектов, нанесение основного слоя, и др. необходимые работы. </w:t>
      </w:r>
      <w:r>
        <w:rPr>
          <w:rFonts w:ascii="Times New Roman" w:hAnsi="Times New Roman" w:cs="Times New Roman"/>
          <w:sz w:val="24"/>
          <w:szCs w:val="24"/>
        </w:rPr>
        <w:t xml:space="preserve">Цены </w:t>
      </w:r>
      <w:r w:rsidR="00385077">
        <w:rPr>
          <w:rFonts w:ascii="Times New Roman" w:hAnsi="Times New Roman" w:cs="Times New Roman"/>
          <w:sz w:val="24"/>
          <w:szCs w:val="24"/>
        </w:rPr>
        <w:t>на Ваши работы могут немного отличаться</w:t>
      </w:r>
      <w:r>
        <w:rPr>
          <w:rFonts w:ascii="Times New Roman" w:hAnsi="Times New Roman" w:cs="Times New Roman"/>
          <w:sz w:val="24"/>
          <w:szCs w:val="24"/>
        </w:rPr>
        <w:t xml:space="preserve">. Точную стоимость можно узнать после </w:t>
      </w:r>
      <w:r w:rsidR="00BB561F">
        <w:rPr>
          <w:rFonts w:ascii="Times New Roman" w:hAnsi="Times New Roman" w:cs="Times New Roman"/>
          <w:sz w:val="24"/>
          <w:szCs w:val="24"/>
        </w:rPr>
        <w:t>вызова</w:t>
      </w:r>
      <w:r>
        <w:rPr>
          <w:rFonts w:ascii="Times New Roman" w:hAnsi="Times New Roman" w:cs="Times New Roman"/>
          <w:sz w:val="24"/>
          <w:szCs w:val="24"/>
        </w:rPr>
        <w:t xml:space="preserve"> нашего специалиста непосредственно на объект</w:t>
      </w:r>
      <w:r w:rsidR="00BB561F">
        <w:rPr>
          <w:rFonts w:ascii="Times New Roman" w:hAnsi="Times New Roman" w:cs="Times New Roman"/>
          <w:sz w:val="24"/>
          <w:szCs w:val="24"/>
        </w:rPr>
        <w:t xml:space="preserve"> (тел.:+79185186055),на увеличение цены могут повлиять неровность основания, недостаточная прочность бетона, необходимость проведения дополнительных работ, сильная стесненность, удаленность от населенных пунктов, и др.</w:t>
      </w:r>
      <w:r w:rsidR="00385077">
        <w:rPr>
          <w:rFonts w:ascii="Times New Roman" w:hAnsi="Times New Roman" w:cs="Times New Roman"/>
          <w:sz w:val="24"/>
          <w:szCs w:val="24"/>
        </w:rPr>
        <w:t xml:space="preserve"> Цены могут быть и ниже по договоренности. </w:t>
      </w:r>
    </w:p>
    <w:sectPr w:rsidR="00D57D0E" w:rsidRPr="00D57D0E" w:rsidSect="00E052B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lickAndTypeStyle w:val="a3"/>
  <w:characterSpacingControl w:val="doNotCompress"/>
  <w:compat/>
  <w:rsids>
    <w:rsidRoot w:val="00D57D0E"/>
    <w:rsid w:val="000978E9"/>
    <w:rsid w:val="00240071"/>
    <w:rsid w:val="00385077"/>
    <w:rsid w:val="00430F53"/>
    <w:rsid w:val="004840F6"/>
    <w:rsid w:val="005A550B"/>
    <w:rsid w:val="00891F92"/>
    <w:rsid w:val="009200B0"/>
    <w:rsid w:val="00AD72A1"/>
    <w:rsid w:val="00BB561F"/>
    <w:rsid w:val="00C76D66"/>
    <w:rsid w:val="00D57D0E"/>
    <w:rsid w:val="00E0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D0E"/>
    <w:pPr>
      <w:spacing w:after="0" w:line="240" w:lineRule="auto"/>
    </w:pPr>
  </w:style>
  <w:style w:type="table" w:styleId="a4">
    <w:name w:val="Table Grid"/>
    <w:basedOn w:val="a1"/>
    <w:uiPriority w:val="59"/>
    <w:rsid w:val="00240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секс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Эротика</dc:creator>
  <cp:lastModifiedBy>Эротика</cp:lastModifiedBy>
  <cp:revision>2</cp:revision>
  <dcterms:created xsi:type="dcterms:W3CDTF">2014-12-17T05:24:00Z</dcterms:created>
  <dcterms:modified xsi:type="dcterms:W3CDTF">2014-12-17T05:24:00Z</dcterms:modified>
</cp:coreProperties>
</file>